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/>
        <w:jc w:val="left"/>
        <w:rPr>
          <w:sz w:val="20"/>
        </w:rPr>
      </w:pPr>
    </w:p>
    <w:p>
      <w:pPr>
        <w:pStyle w:val="6"/>
        <w:ind w:left="0"/>
        <w:jc w:val="left"/>
        <w:rPr>
          <w:sz w:val="20"/>
        </w:rPr>
      </w:pPr>
    </w:p>
    <w:p>
      <w:pPr>
        <w:pStyle w:val="7"/>
        <w:rPr>
          <w:spacing w:val="-67"/>
          <w:sz w:val="24"/>
          <w:szCs w:val="24"/>
        </w:rPr>
      </w:pPr>
      <w:bookmarkStart w:id="0" w:name="_GoBack"/>
      <w:bookmarkEnd w:id="0"/>
    </w:p>
    <w:p>
      <w:pPr>
        <w:pStyle w:val="6"/>
        <w:spacing w:before="66"/>
        <w:ind w:right="245"/>
      </w:pPr>
      <w:r>
        <w:drawing>
          <wp:inline distT="0" distB="0" distL="114300" distR="114300">
            <wp:extent cx="6264275" cy="8615680"/>
            <wp:effectExtent l="0" t="0" r="14605" b="10160"/>
            <wp:docPr id="1" name="Изображение 1" descr="положение тит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 титу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861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обработке,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(операции),</w:t>
      </w:r>
      <w:r>
        <w:rPr>
          <w:spacing w:val="-1"/>
        </w:rPr>
        <w:t xml:space="preserve"> </w:t>
      </w:r>
      <w:r>
        <w:t>совершаемые</w:t>
      </w:r>
      <w:r>
        <w:rPr>
          <w:spacing w:val="-2"/>
        </w:rPr>
        <w:t xml:space="preserve"> </w:t>
      </w:r>
      <w:r>
        <w:t>с персональными данными.</w:t>
      </w:r>
    </w:p>
    <w:p>
      <w:pPr>
        <w:pStyle w:val="10"/>
        <w:numPr>
          <w:ilvl w:val="1"/>
          <w:numId w:val="1"/>
        </w:numPr>
        <w:tabs>
          <w:tab w:val="left" w:pos="602"/>
        </w:tabs>
        <w:spacing w:before="0" w:after="0" w:line="240" w:lineRule="auto"/>
        <w:ind w:left="118" w:right="103" w:firstLine="0"/>
        <w:jc w:val="both"/>
        <w:rPr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доступ),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>
      <w:pPr>
        <w:pStyle w:val="10"/>
        <w:numPr>
          <w:ilvl w:val="1"/>
          <w:numId w:val="1"/>
        </w:numPr>
        <w:tabs>
          <w:tab w:val="left" w:pos="583"/>
        </w:tabs>
        <w:spacing w:before="1" w:after="0" w:line="240" w:lineRule="auto"/>
        <w:ind w:left="118" w:right="107" w:firstLine="0"/>
        <w:jc w:val="both"/>
        <w:rPr>
          <w:sz w:val="24"/>
        </w:rPr>
      </w:pPr>
      <w:r>
        <w:rPr>
          <w:b/>
          <w:i/>
          <w:sz w:val="24"/>
        </w:rPr>
        <w:t xml:space="preserve">Автоматизированная обработка персональных данных </w:t>
      </w:r>
      <w:r>
        <w:rPr>
          <w:sz w:val="24"/>
        </w:rPr>
        <w:t>— обработка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вычислительной техники.</w:t>
      </w:r>
    </w:p>
    <w:p>
      <w:pPr>
        <w:pStyle w:val="10"/>
        <w:numPr>
          <w:ilvl w:val="1"/>
          <w:numId w:val="1"/>
        </w:numPr>
        <w:tabs>
          <w:tab w:val="left" w:pos="619"/>
        </w:tabs>
        <w:spacing w:before="0" w:after="0" w:line="240" w:lineRule="auto"/>
        <w:ind w:left="118" w:right="106" w:firstLine="0"/>
        <w:jc w:val="both"/>
        <w:rPr>
          <w:sz w:val="24"/>
        </w:rPr>
      </w:pPr>
      <w:r>
        <w:rPr>
          <w:b/>
          <w:i/>
          <w:sz w:val="24"/>
        </w:rPr>
        <w:t>Распространение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>
      <w:pPr>
        <w:pStyle w:val="10"/>
        <w:numPr>
          <w:ilvl w:val="1"/>
          <w:numId w:val="1"/>
        </w:numPr>
        <w:tabs>
          <w:tab w:val="left" w:pos="635"/>
        </w:tabs>
        <w:spacing w:before="0" w:after="0" w:line="240" w:lineRule="auto"/>
        <w:ind w:left="118" w:right="106" w:firstLine="0"/>
        <w:jc w:val="both"/>
        <w:rPr>
          <w:sz w:val="24"/>
        </w:rPr>
      </w:pPr>
      <w:r>
        <w:rPr>
          <w:b/>
          <w:i/>
          <w:sz w:val="24"/>
        </w:rPr>
        <w:t>Предоставление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лицу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>
      <w:pPr>
        <w:pStyle w:val="10"/>
        <w:numPr>
          <w:ilvl w:val="1"/>
          <w:numId w:val="1"/>
        </w:numPr>
        <w:tabs>
          <w:tab w:val="left" w:pos="731"/>
        </w:tabs>
        <w:spacing w:before="0" w:after="0" w:line="240" w:lineRule="auto"/>
        <w:ind w:left="118" w:right="103" w:firstLine="0"/>
        <w:jc w:val="both"/>
        <w:rPr>
          <w:sz w:val="24"/>
        </w:rPr>
      </w:pPr>
      <w:r>
        <w:rPr>
          <w:b/>
          <w:i/>
          <w:sz w:val="24"/>
        </w:rPr>
        <w:t>Блокирование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(за исключением случаев, если обработка необходима для 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данных).</w:t>
      </w:r>
    </w:p>
    <w:p>
      <w:pPr>
        <w:pStyle w:val="10"/>
        <w:numPr>
          <w:ilvl w:val="1"/>
          <w:numId w:val="1"/>
        </w:numPr>
        <w:tabs>
          <w:tab w:val="left" w:pos="590"/>
        </w:tabs>
        <w:spacing w:before="0" w:after="0" w:line="240" w:lineRule="auto"/>
        <w:ind w:left="118" w:right="108" w:firstLine="0"/>
        <w:jc w:val="both"/>
        <w:rPr>
          <w:sz w:val="24"/>
        </w:rPr>
      </w:pPr>
      <w:r>
        <w:rPr>
          <w:b/>
          <w:i/>
          <w:sz w:val="24"/>
        </w:rPr>
        <w:t xml:space="preserve">Уничтожение персональных данных </w:t>
      </w:r>
      <w:r>
        <w:rPr>
          <w:sz w:val="24"/>
        </w:rPr>
        <w:t>— действия, в результате которых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 восстановить содержание персональных данных в информационной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и (или) в результате которых уничтожаются материальные 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>
      <w:pPr>
        <w:pStyle w:val="10"/>
        <w:numPr>
          <w:ilvl w:val="1"/>
          <w:numId w:val="1"/>
        </w:numPr>
        <w:tabs>
          <w:tab w:val="left" w:pos="587"/>
        </w:tabs>
        <w:spacing w:before="1" w:after="0" w:line="240" w:lineRule="auto"/>
        <w:ind w:left="118" w:right="110" w:firstLine="0"/>
        <w:jc w:val="both"/>
        <w:rPr>
          <w:sz w:val="24"/>
        </w:rPr>
      </w:pPr>
      <w:r>
        <w:rPr>
          <w:b/>
          <w:i/>
          <w:sz w:val="24"/>
        </w:rPr>
        <w:t xml:space="preserve">Обезличивание персональных данных </w:t>
      </w:r>
      <w:r>
        <w:rPr>
          <w:sz w:val="24"/>
        </w:rPr>
        <w:t>— действия, в результате которых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 без использования дополнительной информации определить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>
      <w:pPr>
        <w:pStyle w:val="10"/>
        <w:numPr>
          <w:ilvl w:val="1"/>
          <w:numId w:val="1"/>
        </w:numPr>
        <w:tabs>
          <w:tab w:val="left" w:pos="698"/>
        </w:tabs>
        <w:spacing w:before="0" w:after="0" w:line="240" w:lineRule="auto"/>
        <w:ind w:left="118" w:right="105" w:firstLine="0"/>
        <w:jc w:val="both"/>
        <w:rPr>
          <w:sz w:val="24"/>
        </w:rPr>
      </w:pPr>
      <w:r>
        <w:rPr>
          <w:b/>
          <w:i/>
          <w:sz w:val="24"/>
        </w:rPr>
        <w:t xml:space="preserve">Информационная система персональных данных </w:t>
      </w:r>
      <w:r>
        <w:rPr>
          <w:sz w:val="24"/>
        </w:rPr>
        <w:t>— совокупность содержащихся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>
      <w:pPr>
        <w:pStyle w:val="10"/>
        <w:numPr>
          <w:ilvl w:val="1"/>
          <w:numId w:val="1"/>
        </w:numPr>
        <w:tabs>
          <w:tab w:val="left" w:pos="683"/>
        </w:tabs>
        <w:spacing w:before="0" w:after="0" w:line="240" w:lineRule="auto"/>
        <w:ind w:left="118" w:right="110" w:firstLine="0"/>
        <w:jc w:val="both"/>
        <w:rPr>
          <w:sz w:val="24"/>
        </w:rPr>
      </w:pPr>
      <w:r>
        <w:rPr>
          <w:b/>
          <w:i/>
          <w:sz w:val="24"/>
        </w:rPr>
        <w:t xml:space="preserve">Общедоступные данные </w:t>
      </w:r>
      <w:r>
        <w:rPr>
          <w:sz w:val="24"/>
        </w:rPr>
        <w:t>— сведения общего характера и иная информация,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ограничен.</w:t>
      </w:r>
    </w:p>
    <w:p>
      <w:pPr>
        <w:pStyle w:val="10"/>
        <w:numPr>
          <w:ilvl w:val="1"/>
          <w:numId w:val="1"/>
        </w:numPr>
        <w:tabs>
          <w:tab w:val="left" w:pos="659"/>
        </w:tabs>
        <w:spacing w:before="0" w:after="0" w:line="240" w:lineRule="auto"/>
        <w:ind w:left="658" w:right="0" w:hanging="541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10"/>
        <w:numPr>
          <w:ilvl w:val="1"/>
          <w:numId w:val="1"/>
        </w:numPr>
        <w:tabs>
          <w:tab w:val="left" w:pos="659"/>
        </w:tabs>
        <w:spacing w:before="0" w:after="0" w:line="240" w:lineRule="auto"/>
        <w:ind w:left="658" w:right="0" w:hanging="541"/>
        <w:jc w:val="both"/>
        <w:rPr>
          <w:sz w:val="24"/>
        </w:rPr>
      </w:pPr>
      <w:r>
        <w:rPr>
          <w:sz w:val="24"/>
          <w:u w:val="single"/>
        </w:rPr>
        <w:t>Состав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данных обучающегося: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заверенная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представителях;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-4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3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3"/>
        <w:jc w:val="left"/>
        <w:rPr>
          <w:sz w:val="24"/>
        </w:rPr>
      </w:pP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телефонов;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3"/>
        <w:jc w:val="left"/>
        <w:rPr>
          <w:sz w:val="24"/>
        </w:rPr>
      </w:pPr>
      <w:r>
        <w:rPr>
          <w:sz w:val="24"/>
        </w:rPr>
        <w:t>фотографии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3"/>
        <w:jc w:val="left"/>
        <w:rPr>
          <w:sz w:val="24"/>
        </w:rPr>
      </w:pPr>
      <w:r>
        <w:rPr>
          <w:sz w:val="24"/>
        </w:rPr>
        <w:t>подлинники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движению;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3"/>
        <w:jc w:val="left"/>
        <w:rPr>
          <w:sz w:val="24"/>
        </w:rPr>
      </w:pP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3"/>
        <w:jc w:val="left"/>
        <w:rPr>
          <w:sz w:val="24"/>
        </w:rPr>
      </w:pP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обучающегося;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заключения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комиссии.</w:t>
      </w:r>
    </w:p>
    <w:p>
      <w:pPr>
        <w:pStyle w:val="10"/>
        <w:numPr>
          <w:ilvl w:val="1"/>
          <w:numId w:val="1"/>
        </w:numPr>
        <w:tabs>
          <w:tab w:val="left" w:pos="700"/>
        </w:tabs>
        <w:spacing w:before="1" w:after="0" w:line="240" w:lineRule="auto"/>
        <w:ind w:left="118" w:right="244" w:firstLine="0"/>
        <w:jc w:val="both"/>
        <w:rPr>
          <w:sz w:val="24"/>
        </w:rPr>
      </w:pPr>
      <w:r>
        <w:rPr>
          <w:sz w:val="24"/>
        </w:rPr>
        <w:t>Данные документы являются конфиденциальными, хотя, учитывая их массовость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гриф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75-летнего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законом.</w:t>
      </w:r>
    </w:p>
    <w:p>
      <w:pPr>
        <w:pStyle w:val="10"/>
        <w:numPr>
          <w:ilvl w:val="1"/>
          <w:numId w:val="1"/>
        </w:numPr>
        <w:tabs>
          <w:tab w:val="left" w:pos="806"/>
        </w:tabs>
        <w:spacing w:before="0" w:after="0" w:line="240" w:lineRule="auto"/>
        <w:ind w:left="118" w:right="249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 законами.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right="740" w:bottom="280" w:left="1300" w:header="720" w:footer="720" w:gutter="0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383"/>
        </w:tabs>
        <w:spacing w:before="71" w:after="0" w:line="240" w:lineRule="auto"/>
        <w:ind w:left="118" w:right="246" w:firstLine="0"/>
        <w:jc w:val="both"/>
      </w:pPr>
      <w:r>
        <w:t>Общие требования при обработке персональных данных обучающихся и гарантии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защиты</w:t>
      </w:r>
    </w:p>
    <w:p>
      <w:pPr>
        <w:pStyle w:val="10"/>
        <w:numPr>
          <w:ilvl w:val="1"/>
          <w:numId w:val="1"/>
        </w:numPr>
        <w:tabs>
          <w:tab w:val="left" w:pos="664"/>
        </w:tabs>
        <w:spacing w:before="0" w:after="0" w:line="240" w:lineRule="auto"/>
        <w:ind w:left="118" w:right="24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и его представители при обработке персональных данных обязаны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общие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>
      <w:pPr>
        <w:pStyle w:val="10"/>
        <w:numPr>
          <w:ilvl w:val="2"/>
          <w:numId w:val="2"/>
        </w:numPr>
        <w:tabs>
          <w:tab w:val="left" w:pos="794"/>
        </w:tabs>
        <w:spacing w:before="0" w:after="0" w:line="240" w:lineRule="auto"/>
        <w:ind w:left="118" w:right="254" w:firstLine="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>
      <w:pPr>
        <w:pStyle w:val="10"/>
        <w:numPr>
          <w:ilvl w:val="2"/>
          <w:numId w:val="2"/>
        </w:numPr>
        <w:tabs>
          <w:tab w:val="left" w:pos="801"/>
        </w:tabs>
        <w:spacing w:before="0" w:after="0" w:line="240" w:lineRule="auto"/>
        <w:ind w:left="118" w:right="24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>
      <w:pPr>
        <w:pStyle w:val="10"/>
        <w:numPr>
          <w:ilvl w:val="2"/>
          <w:numId w:val="2"/>
        </w:numPr>
        <w:tabs>
          <w:tab w:val="left" w:pos="762"/>
        </w:tabs>
        <w:spacing w:before="0" w:after="0" w:line="240" w:lineRule="auto"/>
        <w:ind w:left="118" w:right="243" w:firstLine="0"/>
        <w:jc w:val="both"/>
        <w:rPr>
          <w:sz w:val="24"/>
        </w:rPr>
      </w:pPr>
      <w:r>
        <w:rPr>
          <w:sz w:val="24"/>
        </w:rPr>
        <w:t>Все персональные данные обучающегося, достигшего 14-летнего возраста,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у него самого. Персональные данные обучающегося, не достигшего 14-летнего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его заместители, классные руководители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 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целях,</w:t>
      </w:r>
      <w:r>
        <w:rPr>
          <w:spacing w:val="9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 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получение.</w:t>
      </w:r>
    </w:p>
    <w:p>
      <w:pPr>
        <w:pStyle w:val="10"/>
        <w:numPr>
          <w:ilvl w:val="2"/>
          <w:numId w:val="2"/>
        </w:numPr>
        <w:tabs>
          <w:tab w:val="left" w:pos="729"/>
        </w:tabs>
        <w:spacing w:before="0" w:after="0" w:line="240" w:lineRule="auto"/>
        <w:ind w:left="118" w:right="247" w:firstLine="0"/>
        <w:jc w:val="both"/>
        <w:rPr>
          <w:sz w:val="24"/>
        </w:rPr>
      </w:pPr>
      <w:r>
        <w:rPr>
          <w:sz w:val="24"/>
        </w:rPr>
        <w:t>Администрация и педагогические работники организации не имеют права получать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 персональные данные обучающихся, относящиеся (в соответствии со 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10 Федерального закона от 27 июля 2006 года № 152-ФЗ «О персональных данных») 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здоровья, интимной жизни обучающихся или членов их семей,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1" w:after="0" w:line="237" w:lineRule="auto"/>
        <w:ind w:left="1121" w:right="108" w:hanging="360"/>
        <w:jc w:val="both"/>
        <w:rPr>
          <w:sz w:val="24"/>
        </w:rPr>
      </w:pP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2" w:after="0" w:line="240" w:lineRule="auto"/>
        <w:ind w:left="1110" w:right="0" w:hanging="349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4" w:after="0" w:line="237" w:lineRule="auto"/>
        <w:ind w:left="1121" w:right="105" w:hanging="36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международных 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реадмиссии;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5" w:after="0" w:line="237" w:lineRule="auto"/>
        <w:ind w:left="1121" w:right="102" w:hanging="360"/>
        <w:jc w:val="both"/>
        <w:rPr>
          <w:sz w:val="24"/>
        </w:rPr>
      </w:pPr>
      <w:r>
        <w:rPr>
          <w:sz w:val="24"/>
        </w:rPr>
        <w:t>обработка персональных данных осуществляется в соответствии с Федеральным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"http://login.consultant.ru/link/?rnd=8A3054DF3292C5F771C17E7C8ABE9101&amp;req=doc&amp;base=RZR&amp;n=351251&amp;REFFIELD=134&amp;REFDST=100231&amp;REFDOC=356062&amp;REFBASE=RZR&amp;stat=refcode%3D16876%3Bindex%3D177&amp;date=11.12.2020" \h </w:instrText>
      </w:r>
      <w:r>
        <w:fldChar w:fldCharType="separate"/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fldChar w:fldCharType="end"/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8-ФЗ "О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переписи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населения";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4" w:after="0" w:line="237" w:lineRule="auto"/>
        <w:ind w:left="1121" w:right="107" w:hanging="36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fldChar w:fldCharType="begin"/>
      </w:r>
      <w:r>
        <w:instrText xml:space="preserve"> HYPERLINK "http://login.consultant.ru/link/?rnd=8A3054DF3292C5F771C17E7C8ABE9101&amp;req=doc&amp;base=RZR&amp;n=351234&amp;REFFIELD=134&amp;REFDST=13&amp;REFDOC=356062&amp;REFBASE=RZR&amp;stat=refcode%3D16610%3Bindex%3D179&amp;date=11.12.2020" \h </w:instrText>
      </w:r>
      <w:r>
        <w:fldChar w:fldCharType="separate"/>
      </w:r>
      <w:r>
        <w:rPr>
          <w:sz w:val="24"/>
        </w:rPr>
        <w:t>законодательством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\h </w:instrText>
      </w:r>
      <w:r>
        <w:fldChar w:fldCharType="separate"/>
      </w:r>
      <w:r>
        <w:rPr>
          <w:sz w:val="24"/>
        </w:rPr>
        <w:t>законодательством</w:t>
      </w:r>
      <w:r>
        <w:rPr>
          <w:sz w:val="24"/>
        </w:rPr>
        <w:fldChar w:fldCharType="end"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5" w:after="0" w:line="240" w:lineRule="auto"/>
        <w:ind w:left="1121" w:right="105" w:hanging="36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жизненно важных интересов субъекта персональных данных либо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или иных жизненно важных интересов других лиц и получение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0" w:after="0" w:line="240" w:lineRule="auto"/>
        <w:ind w:left="1121" w:right="105" w:hanging="360"/>
        <w:jc w:val="both"/>
        <w:rPr>
          <w:sz w:val="24"/>
        </w:rPr>
      </w:pPr>
      <w:r>
        <w:rPr>
          <w:sz w:val="24"/>
        </w:rPr>
        <w:t>обработка персональных данных членов (участников) общественного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религиозной организации осуществляется соответствующими 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не будут распространяться без согласия в письменной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1" w:after="0" w:line="237" w:lineRule="auto"/>
        <w:ind w:left="1121" w:right="107" w:hanging="360"/>
        <w:jc w:val="both"/>
        <w:rPr>
          <w:sz w:val="24"/>
        </w:rPr>
      </w:pPr>
      <w:r>
        <w:rPr>
          <w:sz w:val="24"/>
        </w:rPr>
        <w:t>обработка персональных данных необходима для установления или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правосудия;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5" w:after="0" w:line="240" w:lineRule="auto"/>
        <w:ind w:left="1121" w:right="108" w:hanging="36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противодействии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right="740" w:bottom="280" w:left="1300" w:header="720" w:footer="720" w:gutter="0"/>
          <w:cols w:space="720" w:num="1"/>
        </w:sectPr>
      </w:pPr>
    </w:p>
    <w:p>
      <w:pPr>
        <w:pStyle w:val="6"/>
        <w:spacing w:before="66"/>
        <w:ind w:left="1121" w:right="105"/>
      </w:pPr>
      <w:r>
        <w:t>коррупции,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оперативно-разыскной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исполнительном</w:t>
      </w:r>
      <w:r>
        <w:rPr>
          <w:spacing w:val="-57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уголовно-исполнительным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"http://login.consultant.ru/link/?rnd=8A3054DF3292C5F771C17E7C8ABE9101&amp;req=doc&amp;base=RZR&amp;n=368617&amp;REFFIELD=134&amp;REFDST=100300&amp;REFDOC=356062&amp;REFBASE=RZR&amp;stat=refcode%3D16610%3Bindex%3D190&amp;date=11.12.2020" \h </w:instrText>
      </w:r>
      <w:r>
        <w:fldChar w:fldCharType="separate"/>
      </w:r>
      <w:r>
        <w:t>законодательством</w:t>
      </w:r>
      <w:r>
        <w:fldChar w:fldCharType="end"/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2" w:after="0" w:line="240" w:lineRule="auto"/>
        <w:ind w:left="1121" w:right="106" w:hanging="360"/>
        <w:jc w:val="both"/>
        <w:rPr>
          <w:sz w:val="24"/>
        </w:rPr>
      </w:pPr>
      <w:r>
        <w:rPr>
          <w:sz w:val="24"/>
        </w:rPr>
        <w:t xml:space="preserve">обработка полученных в установленных </w:t>
      </w:r>
      <w:r>
        <w:fldChar w:fldCharType="begin"/>
      </w:r>
      <w:r>
        <w:instrText xml:space="preserve"> HYPERLINK 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\h </w:instrText>
      </w:r>
      <w:r>
        <w:fldChar w:fldCharType="separate"/>
      </w:r>
      <w:r>
        <w:rPr>
          <w:sz w:val="24"/>
        </w:rPr>
        <w:t xml:space="preserve">законодательством </w:t>
      </w:r>
      <w:r>
        <w:rPr>
          <w:sz w:val="24"/>
        </w:rPr>
        <w:fldChar w:fldCharType="end"/>
      </w:r>
      <w:r>
        <w:rPr>
          <w:sz w:val="24"/>
        </w:rPr>
        <w:t>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 персональных данных осуществляется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прокуратуры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 ими прокурорского надзора;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4" w:after="0" w:line="237" w:lineRule="auto"/>
        <w:ind w:left="1121" w:right="112" w:hanging="36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5" w:after="0" w:line="240" w:lineRule="auto"/>
        <w:ind w:left="1121" w:right="107" w:hanging="36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граждан;</w:t>
      </w:r>
    </w:p>
    <w:p>
      <w:pPr>
        <w:pStyle w:val="10"/>
        <w:numPr>
          <w:ilvl w:val="3"/>
          <w:numId w:val="2"/>
        </w:numPr>
        <w:tabs>
          <w:tab w:val="left" w:pos="1110"/>
        </w:tabs>
        <w:spacing w:before="1" w:after="0" w:line="237" w:lineRule="auto"/>
        <w:ind w:left="1121" w:right="111" w:hanging="36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fldChar w:fldCharType="begin"/>
      </w:r>
      <w:r>
        <w:instrText xml:space="preserve"> HYPERLINK 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\h </w:instrText>
      </w:r>
      <w:r>
        <w:fldChar w:fldCharType="separate"/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fldChar w:fldCharType="end"/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10"/>
        <w:numPr>
          <w:ilvl w:val="2"/>
          <w:numId w:val="2"/>
        </w:numPr>
        <w:tabs>
          <w:tab w:val="left" w:pos="902"/>
        </w:tabs>
        <w:spacing w:before="0" w:after="0" w:line="240" w:lineRule="auto"/>
        <w:ind w:left="118" w:right="10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его представители не имеют права основываться на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получения.</w:t>
      </w:r>
    </w:p>
    <w:p>
      <w:pPr>
        <w:pStyle w:val="10"/>
        <w:numPr>
          <w:ilvl w:val="2"/>
          <w:numId w:val="2"/>
        </w:numPr>
        <w:tabs>
          <w:tab w:val="left" w:pos="762"/>
        </w:tabs>
        <w:spacing w:before="1" w:after="0" w:line="240" w:lineRule="auto"/>
        <w:ind w:left="118" w:right="244" w:firstLine="0"/>
        <w:jc w:val="both"/>
        <w:rPr>
          <w:sz w:val="24"/>
        </w:rPr>
      </w:pPr>
      <w:r>
        <w:rPr>
          <w:sz w:val="24"/>
        </w:rPr>
        <w:t>Защита персональных данных обучающегося от неправомерного их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утраты должна быть обеспечена директором организации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законом.</w:t>
      </w:r>
    </w:p>
    <w:p>
      <w:pPr>
        <w:pStyle w:val="10"/>
        <w:numPr>
          <w:ilvl w:val="2"/>
          <w:numId w:val="2"/>
        </w:numPr>
        <w:tabs>
          <w:tab w:val="left" w:pos="914"/>
        </w:tabs>
        <w:spacing w:before="0" w:after="0" w:line="240" w:lineRule="auto"/>
        <w:ind w:left="118" w:right="104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обучающихся, не достигших 14-летнего возраста, должны быть 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под подпись с документами, устанавливающими порядок обработки персональных данных,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об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 области.</w:t>
      </w:r>
    </w:p>
    <w:p>
      <w:pPr>
        <w:pStyle w:val="10"/>
        <w:numPr>
          <w:ilvl w:val="1"/>
          <w:numId w:val="1"/>
        </w:numPr>
        <w:tabs>
          <w:tab w:val="left" w:pos="559"/>
        </w:tabs>
        <w:spacing w:before="0" w:after="0" w:line="240" w:lineRule="auto"/>
        <w:ind w:left="118" w:right="111" w:firstLine="0"/>
        <w:jc w:val="both"/>
        <w:rPr>
          <w:sz w:val="24"/>
        </w:rPr>
      </w:pPr>
      <w:r>
        <w:rPr>
          <w:sz w:val="24"/>
        </w:rPr>
        <w:t>При обработке персональных данных должны быть обеспечены точность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их достаточность, а в необходимых случаях и актуальность по отношению к 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 удалению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неполных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>
      <w:pPr>
        <w:pStyle w:val="10"/>
        <w:numPr>
          <w:ilvl w:val="1"/>
          <w:numId w:val="1"/>
        </w:numPr>
        <w:tabs>
          <w:tab w:val="left" w:pos="609"/>
        </w:tabs>
        <w:spacing w:before="1" w:after="0" w:line="240" w:lineRule="auto"/>
        <w:ind w:left="118" w:right="107" w:firstLine="0"/>
        <w:jc w:val="both"/>
        <w:rPr>
          <w:sz w:val="24"/>
        </w:rPr>
      </w:pPr>
      <w:r>
        <w:rPr>
          <w:sz w:val="24"/>
        </w:rPr>
        <w:t>Операторы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третьим лицам и не распространять персональные данные без согласия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>
      <w:pPr>
        <w:pStyle w:val="10"/>
        <w:numPr>
          <w:ilvl w:val="1"/>
          <w:numId w:val="1"/>
        </w:numPr>
        <w:tabs>
          <w:tab w:val="left" w:pos="664"/>
        </w:tabs>
        <w:spacing w:before="0" w:after="0" w:line="240" w:lineRule="auto"/>
        <w:ind w:left="118" w:right="103" w:firstLine="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правовые, организационные и технические меры или обеспечивать их принятие для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 данных.</w:t>
      </w:r>
    </w:p>
    <w:p>
      <w:pPr>
        <w:pStyle w:val="6"/>
        <w:spacing w:before="5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364"/>
        </w:tabs>
        <w:spacing w:before="0" w:after="0" w:line="240" w:lineRule="auto"/>
        <w:ind w:left="118" w:right="245" w:firstLine="0"/>
        <w:jc w:val="both"/>
      </w:pPr>
      <w:r>
        <w:t>Права и обязанности обучающихся, достигших 14-летнего возраста и родителей или</w:t>
      </w:r>
      <w:r>
        <w:rPr>
          <w:spacing w:val="-57"/>
        </w:rPr>
        <w:t xml:space="preserve"> </w:t>
      </w:r>
      <w:r>
        <w:t>законных представителей обучающихся, не достигших 14-летнего возраста в 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 данных</w:t>
      </w:r>
    </w:p>
    <w:p>
      <w:pPr>
        <w:pStyle w:val="10"/>
        <w:numPr>
          <w:ilvl w:val="1"/>
          <w:numId w:val="1"/>
        </w:numPr>
        <w:tabs>
          <w:tab w:val="left" w:pos="542"/>
        </w:tabs>
        <w:spacing w:before="0" w:after="0" w:line="240" w:lineRule="auto"/>
        <w:ind w:left="118" w:right="248" w:firstLine="0"/>
        <w:jc w:val="both"/>
        <w:rPr>
          <w:sz w:val="24"/>
        </w:rPr>
      </w:pPr>
      <w:r>
        <w:rPr>
          <w:sz w:val="24"/>
          <w:u w:val="single"/>
        </w:rPr>
        <w:t>Обучающиеся, достигшие 14-летнего возраста, и родители или законные представители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обучающихся,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достигших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14-летнего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возраста, обязаны:</w:t>
      </w:r>
    </w:p>
    <w:p>
      <w:pPr>
        <w:pStyle w:val="10"/>
        <w:numPr>
          <w:ilvl w:val="2"/>
          <w:numId w:val="3"/>
        </w:numPr>
        <w:tabs>
          <w:tab w:val="left" w:pos="726"/>
        </w:tabs>
        <w:spacing w:before="0" w:after="0" w:line="240" w:lineRule="auto"/>
        <w:ind w:left="118" w:right="243" w:firstLine="0"/>
        <w:jc w:val="both"/>
        <w:rPr>
          <w:sz w:val="24"/>
        </w:rPr>
      </w:pPr>
      <w:r>
        <w:rPr>
          <w:sz w:val="24"/>
        </w:rPr>
        <w:t>Передавать директору организации, осуществляющей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заместителям, специалисту по кадрам, медицинским работникам, секретарю, 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достоверные сведения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 предусмотренном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10"/>
        <w:numPr>
          <w:ilvl w:val="2"/>
          <w:numId w:val="3"/>
        </w:numPr>
        <w:tabs>
          <w:tab w:val="left" w:pos="784"/>
        </w:tabs>
        <w:spacing w:before="0" w:after="0" w:line="240" w:lineRule="auto"/>
        <w:ind w:left="118" w:right="25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жительства, паспортные данные, состоянии здоровья сообщать об этом в течение 5 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right="740" w:bottom="280" w:left="1300" w:header="720" w:footer="720" w:gutter="0"/>
          <w:cols w:space="720" w:num="1"/>
        </w:sectPr>
      </w:pPr>
    </w:p>
    <w:p>
      <w:pPr>
        <w:pStyle w:val="10"/>
        <w:numPr>
          <w:ilvl w:val="1"/>
          <w:numId w:val="1"/>
        </w:numPr>
        <w:tabs>
          <w:tab w:val="left" w:pos="940"/>
        </w:tabs>
        <w:spacing w:before="66" w:after="0" w:line="240" w:lineRule="auto"/>
        <w:ind w:left="118" w:right="244" w:firstLine="0"/>
        <w:jc w:val="both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достигшие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14-летнего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возраста,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представители обучающихся,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достигших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14-летнего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возраста,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на:</w:t>
      </w:r>
    </w:p>
    <w:p>
      <w:pPr>
        <w:pStyle w:val="10"/>
        <w:numPr>
          <w:ilvl w:val="2"/>
          <w:numId w:val="4"/>
        </w:numPr>
        <w:tabs>
          <w:tab w:val="left" w:pos="719"/>
        </w:tabs>
        <w:spacing w:before="0" w:after="0" w:line="240" w:lineRule="auto"/>
        <w:ind w:left="718" w:right="0" w:hanging="601"/>
        <w:jc w:val="both"/>
        <w:rPr>
          <w:sz w:val="24"/>
        </w:rPr>
      </w:pPr>
      <w:r>
        <w:rPr>
          <w:sz w:val="24"/>
        </w:rPr>
        <w:t>Полную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>
      <w:pPr>
        <w:pStyle w:val="10"/>
        <w:numPr>
          <w:ilvl w:val="2"/>
          <w:numId w:val="4"/>
        </w:numPr>
        <w:tabs>
          <w:tab w:val="left" w:pos="750"/>
        </w:tabs>
        <w:spacing w:before="1" w:after="0" w:line="240" w:lineRule="auto"/>
        <w:ind w:left="118" w:right="102" w:firstLine="0"/>
        <w:jc w:val="both"/>
        <w:rPr>
          <w:sz w:val="24"/>
        </w:rPr>
      </w:pPr>
      <w:r>
        <w:rPr>
          <w:sz w:val="24"/>
        </w:rPr>
        <w:t>На свободный бесплатный доступ к своим персональным данным, включая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своих персональных данных возможно при личном обращении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(его родителя или представителя), – к администратору, а после - к заместителю 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10"/>
        <w:numPr>
          <w:ilvl w:val="2"/>
          <w:numId w:val="4"/>
        </w:numPr>
        <w:tabs>
          <w:tab w:val="left" w:pos="772"/>
        </w:tabs>
        <w:spacing w:before="0" w:after="0" w:line="240" w:lineRule="auto"/>
        <w:ind w:left="118" w:right="249" w:firstLine="0"/>
        <w:jc w:val="both"/>
        <w:rPr>
          <w:sz w:val="24"/>
        </w:rPr>
      </w:pPr>
      <w:r>
        <w:rPr>
          <w:sz w:val="24"/>
        </w:rPr>
        <w:t>Обжалование в суде любых неправомерных действия при обработке и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>
      <w:pPr>
        <w:pStyle w:val="6"/>
        <w:spacing w:before="4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359"/>
        </w:tabs>
        <w:spacing w:before="1" w:after="0" w:line="274" w:lineRule="exact"/>
        <w:ind w:left="358" w:right="0" w:hanging="241"/>
        <w:jc w:val="both"/>
      </w:pPr>
      <w:r>
        <w:t>Сбор,</w:t>
      </w:r>
      <w:r>
        <w:rPr>
          <w:spacing w:val="-3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>
      <w:pPr>
        <w:pStyle w:val="10"/>
        <w:numPr>
          <w:ilvl w:val="1"/>
          <w:numId w:val="1"/>
        </w:numPr>
        <w:tabs>
          <w:tab w:val="left" w:pos="558"/>
        </w:tabs>
        <w:spacing w:before="0" w:after="0" w:line="240" w:lineRule="auto"/>
        <w:ind w:left="118" w:right="246" w:firstLine="0"/>
        <w:jc w:val="both"/>
        <w:rPr>
          <w:sz w:val="24"/>
        </w:rPr>
      </w:pPr>
      <w:r>
        <w:rPr>
          <w:sz w:val="24"/>
        </w:rPr>
        <w:t>Получение, обработка, хранение и любое другое использование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 и иных нормативных правовых актов, содействия обучающимся в трудоустройстве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ВУЗы,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10"/>
        <w:numPr>
          <w:ilvl w:val="1"/>
          <w:numId w:val="1"/>
        </w:numPr>
        <w:tabs>
          <w:tab w:val="left" w:pos="650"/>
        </w:tabs>
        <w:spacing w:before="0" w:after="0" w:line="240" w:lineRule="auto"/>
        <w:ind w:left="118" w:right="251" w:firstLine="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папках,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шкафу,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доступа.</w:t>
      </w:r>
    </w:p>
    <w:p>
      <w:pPr>
        <w:pStyle w:val="10"/>
        <w:numPr>
          <w:ilvl w:val="1"/>
          <w:numId w:val="1"/>
        </w:numPr>
        <w:tabs>
          <w:tab w:val="left" w:pos="602"/>
        </w:tabs>
        <w:spacing w:before="0" w:after="0" w:line="240" w:lineRule="auto"/>
        <w:ind w:left="118" w:right="244" w:firstLine="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 данные, защищается системой паролей и ограничивается для 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 оператором.</w:t>
      </w:r>
    </w:p>
    <w:p>
      <w:pPr>
        <w:pStyle w:val="10"/>
        <w:numPr>
          <w:ilvl w:val="1"/>
          <w:numId w:val="1"/>
        </w:numPr>
        <w:tabs>
          <w:tab w:val="left" w:pos="638"/>
        </w:tabs>
        <w:spacing w:before="0" w:after="0" w:line="240" w:lineRule="auto"/>
        <w:ind w:left="118" w:right="246" w:firstLine="0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 определить субъекта персональных данных, не дольше, чем этого 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>
      <w:pPr>
        <w:pStyle w:val="10"/>
        <w:numPr>
          <w:ilvl w:val="1"/>
          <w:numId w:val="1"/>
        </w:numPr>
        <w:tabs>
          <w:tab w:val="left" w:pos="578"/>
        </w:tabs>
        <w:spacing w:before="0" w:after="0" w:line="240" w:lineRule="auto"/>
        <w:ind w:left="118" w:right="248" w:firstLine="0"/>
        <w:jc w:val="both"/>
        <w:rPr>
          <w:sz w:val="24"/>
        </w:rPr>
      </w:pPr>
      <w:r>
        <w:rPr>
          <w:sz w:val="24"/>
        </w:rPr>
        <w:t>Обрабатываемые персональные данные подлежат уничтожению либо обезличиванию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 достижении целей обработки или в случае утраты необходимости в достижении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 федеральным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законом.</w:t>
      </w:r>
    </w:p>
    <w:p>
      <w:pPr>
        <w:pStyle w:val="10"/>
        <w:numPr>
          <w:ilvl w:val="1"/>
          <w:numId w:val="1"/>
        </w:numPr>
        <w:tabs>
          <w:tab w:val="left" w:pos="539"/>
        </w:tabs>
        <w:spacing w:before="0" w:after="0" w:line="240" w:lineRule="auto"/>
        <w:ind w:left="538" w:right="0" w:hanging="421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хранения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данных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обеспечиваться: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  <w:tab w:val="left" w:pos="2204"/>
          <w:tab w:val="left" w:pos="3871"/>
          <w:tab w:val="left" w:pos="5416"/>
          <w:tab w:val="left" w:pos="7562"/>
          <w:tab w:val="left" w:pos="8663"/>
        </w:tabs>
        <w:spacing w:before="0" w:after="0" w:line="240" w:lineRule="auto"/>
        <w:ind w:left="761" w:right="251" w:hanging="36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z w:val="24"/>
        </w:rPr>
        <w:tab/>
      </w:r>
      <w:r>
        <w:rPr>
          <w:sz w:val="24"/>
        </w:rPr>
        <w:t>нормативных</w:t>
      </w:r>
      <w:r>
        <w:rPr>
          <w:sz w:val="24"/>
        </w:rPr>
        <w:tab/>
      </w:r>
      <w:r>
        <w:rPr>
          <w:sz w:val="24"/>
        </w:rPr>
        <w:t>документов,</w:t>
      </w:r>
      <w:r>
        <w:rPr>
          <w:sz w:val="24"/>
        </w:rPr>
        <w:tab/>
      </w:r>
      <w:r>
        <w:rPr>
          <w:sz w:val="24"/>
        </w:rPr>
        <w:t>устанавливающих</w:t>
      </w:r>
      <w:r>
        <w:rPr>
          <w:sz w:val="24"/>
        </w:rPr>
        <w:tab/>
      </w:r>
      <w:r>
        <w:rPr>
          <w:sz w:val="24"/>
        </w:rPr>
        <w:t>правила</w:t>
      </w:r>
      <w:r>
        <w:rPr>
          <w:sz w:val="24"/>
        </w:rPr>
        <w:tab/>
      </w:r>
      <w:r>
        <w:rPr>
          <w:spacing w:val="-1"/>
          <w:sz w:val="24"/>
        </w:rPr>
        <w:t>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сведений;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</w:tabs>
        <w:spacing w:before="0" w:after="0" w:line="240" w:lineRule="auto"/>
        <w:ind w:left="761" w:right="246" w:hanging="360"/>
        <w:jc w:val="left"/>
        <w:rPr>
          <w:sz w:val="24"/>
        </w:rPr>
      </w:pPr>
      <w:r>
        <w:rPr>
          <w:sz w:val="24"/>
        </w:rPr>
        <w:t>сохранность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9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ним,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Положением;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</w:tabs>
        <w:spacing w:before="0" w:after="0" w:line="240" w:lineRule="auto"/>
        <w:ind w:left="761" w:right="252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достоверностью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3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изменений.</w:t>
      </w:r>
    </w:p>
    <w:p>
      <w:pPr>
        <w:pStyle w:val="6"/>
        <w:spacing w:before="3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359"/>
        </w:tabs>
        <w:spacing w:before="1" w:after="0" w:line="274" w:lineRule="exact"/>
        <w:ind w:left="358" w:right="0" w:hanging="241"/>
        <w:jc w:val="left"/>
      </w:pP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персональным</w:t>
      </w:r>
      <w:r>
        <w:rPr>
          <w:spacing w:val="-1"/>
        </w:rPr>
        <w:t xml:space="preserve"> </w:t>
      </w:r>
      <w:r>
        <w:t>данным</w:t>
      </w:r>
    </w:p>
    <w:p>
      <w:pPr>
        <w:pStyle w:val="10"/>
        <w:numPr>
          <w:ilvl w:val="1"/>
          <w:numId w:val="1"/>
        </w:numPr>
        <w:tabs>
          <w:tab w:val="left" w:pos="539"/>
        </w:tabs>
        <w:spacing w:before="0" w:after="0" w:line="274" w:lineRule="exact"/>
        <w:ind w:left="538" w:right="0" w:hanging="421"/>
        <w:jc w:val="left"/>
        <w:rPr>
          <w:sz w:val="24"/>
        </w:rPr>
      </w:pPr>
      <w:r>
        <w:rPr>
          <w:sz w:val="24"/>
          <w:u w:val="single"/>
        </w:rPr>
        <w:t>Внутренний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доступ 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персональным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данным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обучающегося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имеют: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</w:tabs>
        <w:spacing w:before="0" w:after="0" w:line="240" w:lineRule="auto"/>
        <w:ind w:left="762" w:right="0" w:hanging="360"/>
        <w:jc w:val="left"/>
        <w:rPr>
          <w:sz w:val="24"/>
        </w:rPr>
      </w:pPr>
      <w:r>
        <w:rPr>
          <w:sz w:val="24"/>
        </w:rPr>
        <w:t>директор школы;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</w:tabs>
        <w:spacing w:before="0" w:after="0" w:line="240" w:lineRule="auto"/>
        <w:ind w:left="762" w:right="0" w:hanging="360"/>
        <w:jc w:val="left"/>
        <w:rPr>
          <w:sz w:val="24"/>
        </w:rPr>
      </w:pPr>
      <w:r>
        <w:rPr>
          <w:sz w:val="24"/>
        </w:rPr>
        <w:t>заместители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директора;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</w:tabs>
        <w:spacing w:before="0" w:after="0" w:line="240" w:lineRule="auto"/>
        <w:ind w:left="762" w:right="0" w:hanging="360"/>
        <w:jc w:val="left"/>
        <w:rPr>
          <w:sz w:val="24"/>
        </w:rPr>
      </w:pPr>
      <w:r>
        <w:rPr>
          <w:sz w:val="24"/>
        </w:rPr>
        <w:t>секретарь;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</w:tabs>
        <w:spacing w:before="0" w:after="0" w:line="240" w:lineRule="auto"/>
        <w:ind w:left="762" w:right="0" w:hanging="360"/>
        <w:jc w:val="left"/>
        <w:rPr>
          <w:sz w:val="24"/>
        </w:rPr>
      </w:pPr>
      <w:r>
        <w:rPr>
          <w:sz w:val="24"/>
        </w:rPr>
        <w:t>специалист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кадрам;</w:t>
      </w:r>
    </w:p>
    <w:p>
      <w:pPr>
        <w:pStyle w:val="10"/>
        <w:numPr>
          <w:ilvl w:val="2"/>
          <w:numId w:val="1"/>
        </w:numPr>
        <w:tabs>
          <w:tab w:val="left" w:pos="761"/>
          <w:tab w:val="left" w:pos="762"/>
        </w:tabs>
        <w:spacing w:before="0" w:after="0" w:line="240" w:lineRule="auto"/>
        <w:ind w:left="761" w:right="249" w:hanging="360"/>
        <w:jc w:val="left"/>
        <w:rPr>
          <w:sz w:val="24"/>
        </w:rPr>
      </w:pPr>
      <w:r>
        <w:rPr>
          <w:sz w:val="24"/>
        </w:rPr>
        <w:t>педагоги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тем</w:t>
      </w:r>
      <w:r>
        <w:rPr>
          <w:spacing w:val="9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функций.</w:t>
      </w:r>
    </w:p>
    <w:p>
      <w:pPr>
        <w:pStyle w:val="10"/>
        <w:numPr>
          <w:ilvl w:val="1"/>
          <w:numId w:val="1"/>
        </w:numPr>
        <w:tabs>
          <w:tab w:val="left" w:pos="566"/>
        </w:tabs>
        <w:spacing w:before="0" w:after="0" w:line="240" w:lineRule="auto"/>
        <w:ind w:left="118" w:right="244" w:firstLine="0"/>
        <w:jc w:val="left"/>
        <w:rPr>
          <w:sz w:val="24"/>
        </w:rPr>
      </w:pPr>
      <w:r>
        <w:rPr>
          <w:sz w:val="24"/>
          <w:u w:val="single"/>
        </w:rPr>
        <w:t>Сведения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обучающемся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предоставлены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(только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письменного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запроса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бланке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организации):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Управлению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right="740" w:bottom="280" w:left="1300" w:header="720" w:footer="720" w:gutter="0"/>
          <w:cols w:space="720" w:num="1"/>
        </w:sectPr>
      </w:pP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66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Администрации;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Военному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комиссариату;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Центру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1" w:after="0" w:line="240" w:lineRule="auto"/>
        <w:ind w:left="838" w:right="244" w:hanging="360"/>
        <w:jc w:val="left"/>
        <w:rPr>
          <w:sz w:val="24"/>
        </w:rPr>
      </w:pPr>
      <w:r>
        <w:rPr>
          <w:sz w:val="24"/>
        </w:rPr>
        <w:t>Надзорно-контрольным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имеют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компетенции;</w:t>
      </w:r>
    </w:p>
    <w:p>
      <w:pPr>
        <w:pStyle w:val="10"/>
        <w:numPr>
          <w:ilvl w:val="2"/>
          <w:numId w:val="1"/>
        </w:numPr>
        <w:tabs>
          <w:tab w:val="left" w:pos="838"/>
          <w:tab w:val="left" w:pos="839"/>
        </w:tabs>
        <w:spacing w:before="0" w:after="0" w:line="240" w:lineRule="auto"/>
        <w:ind w:left="838" w:right="0" w:hanging="361"/>
        <w:jc w:val="left"/>
        <w:rPr>
          <w:sz w:val="24"/>
        </w:rPr>
      </w:pPr>
      <w:r>
        <w:rPr>
          <w:sz w:val="24"/>
        </w:rPr>
        <w:t>Центральной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больнице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</w:p>
    <w:p>
      <w:pPr>
        <w:pStyle w:val="10"/>
        <w:numPr>
          <w:ilvl w:val="1"/>
          <w:numId w:val="1"/>
        </w:numPr>
        <w:tabs>
          <w:tab w:val="left" w:pos="619"/>
        </w:tabs>
        <w:spacing w:before="0" w:after="0" w:line="240" w:lineRule="auto"/>
        <w:ind w:left="118" w:right="244" w:firstLine="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достигших 14-летнего возраста или письменного разрешения обучающегося, 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>
      <w:pPr>
        <w:pStyle w:val="6"/>
        <w:spacing w:before="4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359"/>
        </w:tabs>
        <w:spacing w:before="0" w:after="0" w:line="274" w:lineRule="exact"/>
        <w:ind w:left="358" w:right="0" w:hanging="241"/>
        <w:jc w:val="both"/>
      </w:pPr>
      <w:r>
        <w:t>Передача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обучающегося</w:t>
      </w:r>
    </w:p>
    <w:p>
      <w:pPr>
        <w:pStyle w:val="10"/>
        <w:numPr>
          <w:ilvl w:val="1"/>
          <w:numId w:val="1"/>
        </w:numPr>
        <w:tabs>
          <w:tab w:val="left" w:pos="664"/>
        </w:tabs>
        <w:spacing w:before="0" w:after="0" w:line="240" w:lineRule="auto"/>
        <w:ind w:left="118" w:right="245" w:firstLine="0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передаче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обучающегося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директор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заместители,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секретарь,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педагоги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соблюдать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>
      <w:pPr>
        <w:pStyle w:val="10"/>
        <w:numPr>
          <w:ilvl w:val="2"/>
          <w:numId w:val="5"/>
        </w:numPr>
        <w:tabs>
          <w:tab w:val="left" w:pos="746"/>
        </w:tabs>
        <w:spacing w:before="0" w:after="0" w:line="240" w:lineRule="auto"/>
        <w:ind w:left="118" w:right="248" w:firstLine="0"/>
        <w:jc w:val="both"/>
        <w:rPr>
          <w:sz w:val="24"/>
        </w:rPr>
      </w:pPr>
      <w:r>
        <w:rPr>
          <w:sz w:val="24"/>
        </w:rPr>
        <w:t>Не сообщать персональные данные обучающегося третьей стороне без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14-летия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за исключением случаев, когда это необходимо в целях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>
      <w:pPr>
        <w:pStyle w:val="10"/>
        <w:numPr>
          <w:ilvl w:val="2"/>
          <w:numId w:val="5"/>
        </w:numPr>
        <w:tabs>
          <w:tab w:val="left" w:pos="719"/>
        </w:tabs>
        <w:spacing w:before="0" w:after="0" w:line="240" w:lineRule="auto"/>
        <w:ind w:left="718" w:right="0" w:hanging="60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целях.</w:t>
      </w:r>
    </w:p>
    <w:p>
      <w:pPr>
        <w:pStyle w:val="10"/>
        <w:numPr>
          <w:ilvl w:val="2"/>
          <w:numId w:val="5"/>
        </w:numPr>
        <w:tabs>
          <w:tab w:val="left" w:pos="734"/>
        </w:tabs>
        <w:spacing w:before="0" w:after="0" w:line="240" w:lineRule="auto"/>
        <w:ind w:left="118" w:right="245" w:firstLine="0"/>
        <w:jc w:val="both"/>
        <w:rPr>
          <w:sz w:val="24"/>
        </w:rPr>
      </w:pPr>
      <w:r>
        <w:rPr>
          <w:sz w:val="24"/>
        </w:rPr>
        <w:t>Предупредить лиц, получающих персональные данные обучающегося, о том, что эти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 персональные данные обучающегося, обязаны соблюдать режим секретности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(конфиденциальности). Данное положение не распространяется на обмен 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 обучающегося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законами.</w:t>
      </w:r>
    </w:p>
    <w:p>
      <w:pPr>
        <w:pStyle w:val="10"/>
        <w:numPr>
          <w:ilvl w:val="2"/>
          <w:numId w:val="5"/>
        </w:numPr>
        <w:tabs>
          <w:tab w:val="left" w:pos="947"/>
        </w:tabs>
        <w:spacing w:before="0" w:after="0" w:line="240" w:lineRule="auto"/>
        <w:ind w:left="118" w:right="108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под роспись.</w:t>
      </w:r>
    </w:p>
    <w:p>
      <w:pPr>
        <w:pStyle w:val="10"/>
        <w:numPr>
          <w:ilvl w:val="2"/>
          <w:numId w:val="5"/>
        </w:numPr>
        <w:tabs>
          <w:tab w:val="left" w:pos="863"/>
        </w:tabs>
        <w:spacing w:before="0" w:after="0" w:line="240" w:lineRule="auto"/>
        <w:ind w:left="118" w:right="105" w:firstLine="0"/>
        <w:jc w:val="both"/>
        <w:rPr>
          <w:sz w:val="24"/>
        </w:rPr>
      </w:pP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лицам, при этом указанные лица должны иметь право получать только 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 функций.</w:t>
      </w:r>
    </w:p>
    <w:p>
      <w:pPr>
        <w:pStyle w:val="10"/>
        <w:numPr>
          <w:ilvl w:val="2"/>
          <w:numId w:val="5"/>
        </w:numPr>
        <w:tabs>
          <w:tab w:val="left" w:pos="719"/>
        </w:tabs>
        <w:spacing w:before="0" w:after="0" w:line="240" w:lineRule="auto"/>
        <w:ind w:left="118" w:right="106" w:firstLine="0"/>
        <w:jc w:val="both"/>
        <w:rPr>
          <w:sz w:val="24"/>
        </w:rPr>
      </w:pPr>
      <w:r>
        <w:rPr>
          <w:sz w:val="24"/>
        </w:rPr>
        <w:t>Не запрашивать информацию о состоянии здоровья обучающегося, за исключением тех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>
      <w:pPr>
        <w:pStyle w:val="6"/>
        <w:spacing w:before="4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515"/>
        </w:tabs>
        <w:spacing w:before="0" w:after="0" w:line="240" w:lineRule="auto"/>
        <w:ind w:left="118" w:right="255" w:firstLine="0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обучающегося</w:t>
      </w:r>
    </w:p>
    <w:p>
      <w:pPr>
        <w:pStyle w:val="10"/>
        <w:numPr>
          <w:ilvl w:val="1"/>
          <w:numId w:val="1"/>
        </w:numPr>
        <w:tabs>
          <w:tab w:val="left" w:pos="794"/>
        </w:tabs>
        <w:spacing w:before="0" w:after="0" w:line="240" w:lineRule="auto"/>
        <w:ind w:left="118" w:right="246" w:firstLine="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вреда.</w:t>
      </w:r>
    </w:p>
    <w:p>
      <w:pPr>
        <w:pStyle w:val="10"/>
        <w:numPr>
          <w:ilvl w:val="1"/>
          <w:numId w:val="1"/>
        </w:numPr>
        <w:tabs>
          <w:tab w:val="left" w:pos="580"/>
        </w:tabs>
        <w:spacing w:before="0" w:after="0" w:line="240" w:lineRule="auto"/>
        <w:ind w:left="118" w:right="245" w:firstLine="0"/>
        <w:jc w:val="both"/>
        <w:rPr>
          <w:sz w:val="24"/>
        </w:rPr>
      </w:pPr>
      <w:r>
        <w:rPr>
          <w:sz w:val="24"/>
        </w:rPr>
        <w:t>Лица, виновные в нарушении положений законодательства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 к гражданско-правовой, административной и уголовной ответственности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 законами.</w:t>
      </w:r>
    </w:p>
    <w:p>
      <w:pPr>
        <w:pStyle w:val="10"/>
        <w:numPr>
          <w:ilvl w:val="1"/>
          <w:numId w:val="1"/>
        </w:numPr>
        <w:tabs>
          <w:tab w:val="left" w:pos="662"/>
        </w:tabs>
        <w:spacing w:before="0" w:after="0" w:line="240" w:lineRule="auto"/>
        <w:ind w:left="118" w:right="250" w:firstLine="0"/>
        <w:jc w:val="both"/>
        <w:rPr>
          <w:sz w:val="24"/>
        </w:rPr>
      </w:pPr>
      <w:r>
        <w:rPr>
          <w:sz w:val="24"/>
        </w:rPr>
        <w:t>Персональная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 этой системы.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right="740" w:bottom="280" w:left="1300" w:header="720" w:footer="720" w:gutter="0"/>
          <w:cols w:space="720" w:num="1"/>
        </w:sectPr>
      </w:pPr>
    </w:p>
    <w:p>
      <w:pPr>
        <w:pStyle w:val="10"/>
        <w:numPr>
          <w:ilvl w:val="1"/>
          <w:numId w:val="1"/>
        </w:numPr>
        <w:tabs>
          <w:tab w:val="left" w:pos="583"/>
        </w:tabs>
        <w:spacing w:before="66" w:after="0" w:line="240" w:lineRule="auto"/>
        <w:ind w:left="118" w:right="105" w:firstLine="0"/>
        <w:jc w:val="both"/>
        <w:rPr>
          <w:sz w:val="24"/>
        </w:rPr>
      </w:pPr>
      <w:r>
        <w:rPr>
          <w:sz w:val="24"/>
        </w:rPr>
        <w:t>За нарушение правил хранения и использования персональных данных, повлекшее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>
      <w:pPr>
        <w:pStyle w:val="10"/>
        <w:numPr>
          <w:ilvl w:val="1"/>
          <w:numId w:val="1"/>
        </w:numPr>
        <w:tabs>
          <w:tab w:val="left" w:pos="731"/>
        </w:tabs>
        <w:spacing w:before="1" w:after="0" w:line="240" w:lineRule="auto"/>
        <w:ind w:left="118" w:right="105" w:firstLine="0"/>
        <w:jc w:val="both"/>
        <w:rPr>
          <w:sz w:val="24"/>
        </w:rPr>
      </w:pP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ненадлежащего хранения и использования персональных данных, подлежит возмещению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>
      <w:pPr>
        <w:pStyle w:val="10"/>
        <w:numPr>
          <w:ilvl w:val="1"/>
          <w:numId w:val="1"/>
        </w:numPr>
        <w:tabs>
          <w:tab w:val="left" w:pos="570"/>
        </w:tabs>
        <w:spacing w:before="0" w:after="0" w:line="240" w:lineRule="auto"/>
        <w:ind w:left="118" w:right="104" w:firstLine="0"/>
        <w:jc w:val="both"/>
        <w:rPr>
          <w:sz w:val="24"/>
        </w:rPr>
      </w:pPr>
      <w:r>
        <w:rPr>
          <w:sz w:val="24"/>
        </w:rPr>
        <w:t>Моральный вред, причиненный субъекту персональных данных вследствие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прав, нарушения правил обработки персональных данных, установленных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Федеральным законом, а также </w:t>
      </w:r>
      <w:r>
        <w:fldChar w:fldCharType="begin"/>
      </w:r>
      <w:r>
        <w:instrText xml:space="preserve"> HYPERLINK 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\h </w:instrText>
      </w:r>
      <w:r>
        <w:fldChar w:fldCharType="separate"/>
      </w:r>
      <w:r>
        <w:rPr>
          <w:sz w:val="24"/>
        </w:rPr>
        <w:t xml:space="preserve">требований </w:t>
      </w:r>
      <w:r>
        <w:rPr>
          <w:sz w:val="24"/>
        </w:rPr>
        <w:fldChar w:fldCharType="end"/>
      </w:r>
      <w:r>
        <w:rPr>
          <w:sz w:val="24"/>
        </w:rPr>
        <w:t>к защите персональных данных, установленных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\h </w:instrText>
      </w:r>
      <w:r>
        <w:fldChar w:fldCharType="separate"/>
      </w:r>
      <w:r>
        <w:rPr>
          <w:sz w:val="24"/>
        </w:rPr>
        <w:t>законодательством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убытков.</w:t>
      </w:r>
    </w:p>
    <w:p>
      <w:pPr>
        <w:pStyle w:val="6"/>
        <w:spacing w:before="4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359"/>
        </w:tabs>
        <w:spacing w:before="1" w:after="0" w:line="274" w:lineRule="exact"/>
        <w:ind w:left="358" w:right="0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>
      <w:pPr>
        <w:pStyle w:val="10"/>
        <w:numPr>
          <w:ilvl w:val="1"/>
          <w:numId w:val="1"/>
        </w:numPr>
        <w:tabs>
          <w:tab w:val="left" w:pos="681"/>
        </w:tabs>
        <w:spacing w:before="0" w:after="0" w:line="240" w:lineRule="auto"/>
        <w:ind w:left="118" w:right="10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"https://ohrana-tryda.com/node/1912" \h </w:instrText>
      </w:r>
      <w:r>
        <w:fldChar w:fldCharType="separate"/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актом, принимается на совещании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10"/>
        <w:numPr>
          <w:ilvl w:val="1"/>
          <w:numId w:val="1"/>
        </w:numPr>
        <w:tabs>
          <w:tab w:val="left" w:pos="628"/>
        </w:tabs>
        <w:spacing w:before="0" w:after="0" w:line="240" w:lineRule="auto"/>
        <w:ind w:left="118" w:right="110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10"/>
        <w:numPr>
          <w:ilvl w:val="1"/>
          <w:numId w:val="1"/>
        </w:numPr>
        <w:tabs>
          <w:tab w:val="left" w:pos="738"/>
        </w:tabs>
        <w:spacing w:before="0" w:after="0" w:line="240" w:lineRule="auto"/>
        <w:ind w:left="118" w:right="10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п.9.1.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>
      <w:pPr>
        <w:pStyle w:val="10"/>
        <w:numPr>
          <w:ilvl w:val="1"/>
          <w:numId w:val="1"/>
        </w:numPr>
        <w:tabs>
          <w:tab w:val="left" w:pos="635"/>
        </w:tabs>
        <w:spacing w:before="0" w:after="0" w:line="240" w:lineRule="auto"/>
        <w:ind w:left="118" w:right="111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>
      <w:pgSz w:w="11910" w:h="16840"/>
      <w:pgMar w:top="1040" w:right="74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7"/>
      <w:numFmt w:val="decimal"/>
      <w:lvlText w:val="%1"/>
      <w:lvlJc w:val="left"/>
      <w:pPr>
        <w:ind w:left="118" w:hanging="62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18" w:hanging="627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8" w:hanging="62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6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8" w:hanging="6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3" w:hanging="6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7" w:hanging="6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2" w:hanging="6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7" w:hanging="627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4"/>
      <w:numFmt w:val="decimal"/>
      <w:lvlText w:val="%1"/>
      <w:lvlJc w:val="left"/>
      <w:pPr>
        <w:ind w:left="718" w:hanging="60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718" w:hanging="600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718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3" w:hanging="6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78" w:hanging="6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6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7" w:hanging="6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2" w:hanging="6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37" w:hanging="60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3"/>
      <w:numFmt w:val="decimal"/>
      <w:lvlText w:val="%1"/>
      <w:lvlJc w:val="left"/>
      <w:pPr>
        <w:ind w:left="118" w:hanging="67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18" w:hanging="675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8" w:hanging="67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ind w:left="1122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35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07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9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0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22" w:hanging="348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02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53" w:hanging="43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38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4"/>
      <w:numFmt w:val="decimal"/>
      <w:lvlText w:val="%1"/>
      <w:lvlJc w:val="left"/>
      <w:pPr>
        <w:ind w:left="118" w:hanging="60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18" w:hanging="607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8" w:hanging="6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6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8" w:hanging="6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3" w:hanging="6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7" w:hanging="6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2" w:hanging="6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7" w:hanging="60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ADF06A3"/>
    <w:rsid w:val="514662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1" w:line="274" w:lineRule="exact"/>
      <w:ind w:left="358" w:hanging="241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ody Text"/>
    <w:basedOn w:val="1"/>
    <w:qFormat/>
    <w:uiPriority w:val="1"/>
    <w:pPr>
      <w:ind w:left="118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Title"/>
    <w:basedOn w:val="1"/>
    <w:qFormat/>
    <w:uiPriority w:val="1"/>
    <w:pPr>
      <w:spacing w:before="2"/>
      <w:ind w:left="1916" w:right="2044" w:hanging="2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1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2023-02-06T09:20:00Z</dcterms:created>
  <dc:creator>Обучонок2</dc:creator>
  <cp:lastModifiedBy>Школа</cp:lastModifiedBy>
  <dcterms:modified xsi:type="dcterms:W3CDTF">2023-02-06T12:43:31Z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2023-02-06T00:00:00Z</vt:filetime>
  </property>
  <property fmtid="{D5CDD505-2E9C-101B-9397-08002B2CF9AE}" pid="5" name="KSOProductBuildVer">
    <vt:lpwstr>1049-11.2.0.11440</vt:lpwstr>
  </property>
  <property fmtid="{D5CDD505-2E9C-101B-9397-08002B2CF9AE}" pid="6" name="ICV">
    <vt:lpwstr>4CEDACBC19034B63BF0C5D79DC388B6C</vt:lpwstr>
  </property>
</Properties>
</file>